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5A0FB1CC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</w:t>
      </w:r>
      <w:r w:rsidR="00F538D6">
        <w:rPr>
          <w:noProof/>
        </w:rPr>
        <w:drawing>
          <wp:inline distT="0" distB="0" distL="0" distR="0" wp14:anchorId="1A9229BF" wp14:editId="7A099587">
            <wp:extent cx="2857500" cy="1600200"/>
            <wp:effectExtent l="0" t="0" r="0" b="0"/>
            <wp:docPr id="1233808935" name="Obrázek 1" descr="Motomed | Mot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med | Motom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8D6" w:rsidRPr="00F538D6">
        <w:t xml:space="preserve"> </w:t>
      </w:r>
      <w:r w:rsidR="00F538D6">
        <w:rPr>
          <w:noProof/>
        </w:rPr>
        <w:drawing>
          <wp:inline distT="0" distB="0" distL="0" distR="0" wp14:anchorId="4F78BA1B" wp14:editId="4846A500">
            <wp:extent cx="2619375" cy="1743075"/>
            <wp:effectExtent l="0" t="0" r="9525" b="9525"/>
            <wp:docPr id="140302868" name="Obrázek 2" descr="Zpívání pro seniory - Život na Praze 14Život na Praz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pívání pro seniory - Život na Praze 14Život na Praz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</w:p>
    <w:p w14:paraId="3D230B0D" w14:textId="564667C0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36BCD">
        <w:rPr>
          <w:rFonts w:ascii="Book Antiqua" w:hAnsi="Book Antiqua"/>
          <w:b/>
          <w:color w:val="76B531"/>
          <w:sz w:val="48"/>
          <w:szCs w:val="48"/>
        </w:rPr>
        <w:t>4</w:t>
      </w:r>
      <w:r w:rsidR="00F538D6">
        <w:rPr>
          <w:rFonts w:ascii="Book Antiqua" w:hAnsi="Book Antiqua"/>
          <w:b/>
          <w:color w:val="76B531"/>
          <w:sz w:val="48"/>
          <w:szCs w:val="48"/>
        </w:rPr>
        <w:t>1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A89D90C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538D6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</w:t>
      </w:r>
      <w:r w:rsidR="00F538D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538D6">
        <w:rPr>
          <w:rFonts w:ascii="Book Antiqua" w:hAnsi="Book Antiqua"/>
          <w:color w:val="70AD47" w:themeColor="accent6"/>
          <w:sz w:val="32"/>
          <w:szCs w:val="32"/>
        </w:rPr>
        <w:t>Štefan, Sára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0BFF0CE4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538D6">
        <w:rPr>
          <w:rFonts w:ascii="Book Antiqua" w:hAnsi="Book Antiqua"/>
          <w:sz w:val="28"/>
          <w:szCs w:val="32"/>
        </w:rPr>
        <w:t>Čtení na patrech, cvičení na patrech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E05013D" w14:textId="50BE227F" w:rsidR="00151E28" w:rsidRDefault="00F538D6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proofErr w:type="spellStart"/>
      <w:r>
        <w:rPr>
          <w:rFonts w:ascii="Book Antiqua" w:hAnsi="Book Antiqua"/>
          <w:sz w:val="28"/>
          <w:szCs w:val="32"/>
        </w:rPr>
        <w:t>Muzikohraní</w:t>
      </w:r>
      <w:proofErr w:type="spellEnd"/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3006A8E3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538D6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538D6">
        <w:rPr>
          <w:rFonts w:ascii="Book Antiqua" w:hAnsi="Book Antiqua"/>
          <w:color w:val="70AD47" w:themeColor="accent6"/>
          <w:sz w:val="32"/>
          <w:szCs w:val="32"/>
        </w:rPr>
        <w:t>Marina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2724D606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C6AE6">
        <w:rPr>
          <w:rFonts w:ascii="Book Antiqua" w:hAnsi="Book Antiqua"/>
          <w:sz w:val="28"/>
          <w:szCs w:val="32"/>
        </w:rPr>
        <w:t>Skupinové cvičení</w:t>
      </w:r>
      <w:r w:rsidR="00F538D6">
        <w:rPr>
          <w:rFonts w:ascii="Book Antiqua" w:hAnsi="Book Antiqua"/>
          <w:sz w:val="28"/>
          <w:szCs w:val="32"/>
        </w:rPr>
        <w:t>, čtení na patrech, trénink paměti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88DB1CF" w14:textId="77777777" w:rsidR="00936BCD" w:rsidRDefault="00936BCD" w:rsidP="00936BC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721B1445" w14:textId="4F8CD12F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538D6">
        <w:rPr>
          <w:rFonts w:ascii="Book Antiqua" w:hAnsi="Book Antiqua"/>
          <w:color w:val="538135" w:themeColor="accent6" w:themeShade="BF"/>
          <w:sz w:val="36"/>
          <w:szCs w:val="36"/>
        </w:rPr>
        <w:t>11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936BCD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F538D6">
        <w:rPr>
          <w:rFonts w:ascii="Book Antiqua" w:hAnsi="Book Antiqua"/>
          <w:color w:val="92D050"/>
          <w:sz w:val="36"/>
          <w:szCs w:val="36"/>
        </w:rPr>
        <w:t xml:space="preserve">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538D6">
        <w:rPr>
          <w:rFonts w:ascii="Book Antiqua" w:hAnsi="Book Antiqua"/>
          <w:color w:val="70AD47" w:themeColor="accent6"/>
          <w:sz w:val="32"/>
          <w:szCs w:val="32"/>
        </w:rPr>
        <w:t>Andrej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69E9A7D4" w:rsidR="00F13A49" w:rsidRDefault="00F538D6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Výlet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510F27B" w14:textId="0B64CE48" w:rsidR="00176157" w:rsidRDefault="00F538D6" w:rsidP="00FC6FB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Výlet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6841D941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538D6">
        <w:rPr>
          <w:rFonts w:ascii="Book Antiqua" w:hAnsi="Book Antiqua"/>
          <w:color w:val="538135" w:themeColor="accent6" w:themeShade="BF"/>
          <w:sz w:val="36"/>
          <w:szCs w:val="36"/>
        </w:rPr>
        <w:t>12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936BCD">
        <w:rPr>
          <w:color w:val="538135" w:themeColor="accent6" w:themeShade="BF"/>
          <w:sz w:val="52"/>
          <w:szCs w:val="64"/>
        </w:rPr>
        <w:tab/>
      </w:r>
      <w:r w:rsidR="00936BCD">
        <w:rPr>
          <w:color w:val="538135" w:themeColor="accent6" w:themeShade="BF"/>
          <w:sz w:val="52"/>
          <w:szCs w:val="64"/>
        </w:rPr>
        <w:tab/>
      </w:r>
      <w:r w:rsidR="00936BCD">
        <w:rPr>
          <w:color w:val="538135" w:themeColor="accent6" w:themeShade="BF"/>
          <w:sz w:val="52"/>
          <w:szCs w:val="64"/>
        </w:rPr>
        <w:tab/>
        <w:t xml:space="preserve"> </w:t>
      </w:r>
      <w:r w:rsidR="00F538D6">
        <w:rPr>
          <w:color w:val="538135" w:themeColor="accent6" w:themeShade="BF"/>
          <w:sz w:val="52"/>
          <w:szCs w:val="64"/>
        </w:rPr>
        <w:t xml:space="preserve">    </w:t>
      </w:r>
      <w:r w:rsidR="00936BCD">
        <w:rPr>
          <w:color w:val="538135" w:themeColor="accent6" w:themeShade="BF"/>
          <w:sz w:val="52"/>
          <w:szCs w:val="64"/>
        </w:rPr>
        <w:t xml:space="preserve"> </w:t>
      </w:r>
      <w:r w:rsidR="00F538D6">
        <w:rPr>
          <w:color w:val="538135" w:themeColor="accent6" w:themeShade="BF"/>
          <w:sz w:val="52"/>
          <w:szCs w:val="64"/>
        </w:rPr>
        <w:t xml:space="preserve"> </w:t>
      </w:r>
      <w:r w:rsidR="00936BCD">
        <w:rPr>
          <w:color w:val="538135" w:themeColor="accent6" w:themeShade="BF"/>
          <w:sz w:val="52"/>
          <w:szCs w:val="64"/>
        </w:rPr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538D6">
        <w:rPr>
          <w:rFonts w:ascii="Book Antiqua" w:hAnsi="Book Antiqua"/>
          <w:color w:val="70AD47" w:themeColor="accent6"/>
          <w:sz w:val="32"/>
          <w:szCs w:val="32"/>
        </w:rPr>
        <w:t>Marcel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1D5F85E" w14:textId="4A4EE0C9" w:rsidR="00FC6AE6" w:rsidRDefault="00F538D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Sladké pečení</w:t>
      </w:r>
      <w:r w:rsidR="00936BCD">
        <w:rPr>
          <w:rFonts w:ascii="Book Antiqua" w:hAnsi="Book Antiqua"/>
          <w:sz w:val="28"/>
          <w:szCs w:val="32"/>
        </w:rPr>
        <w:t>, motomed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28C5FC43" w:rsidR="006335B1" w:rsidRDefault="00F538D6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42165DBA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538D6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36BCD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36BCD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538D6">
        <w:rPr>
          <w:rFonts w:ascii="Book Antiqua" w:hAnsi="Book Antiqua"/>
          <w:color w:val="70AD47" w:themeColor="accent6"/>
          <w:sz w:val="32"/>
          <w:szCs w:val="32"/>
        </w:rPr>
        <w:t>Renáta, Koloman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4A17C44A" w:rsidR="00E650D6" w:rsidRDefault="00F538D6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Pedikúra, motomed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554538F" w14:textId="77777777" w:rsidR="00F538D6" w:rsidRDefault="00F538D6" w:rsidP="00F538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Pedikúra, motomed</w:t>
      </w:r>
    </w:p>
    <w:sectPr w:rsidR="00F538D6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5F7A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76157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475E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5B9"/>
    <w:rsid w:val="007A4C49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36BCD"/>
    <w:rsid w:val="00944A62"/>
    <w:rsid w:val="009471FB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B60AB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30F9"/>
    <w:rsid w:val="00E650D6"/>
    <w:rsid w:val="00E724D8"/>
    <w:rsid w:val="00E72D5C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38D6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2023-10-09T09:14:00Z</cp:lastPrinted>
  <dcterms:created xsi:type="dcterms:W3CDTF">2023-10-09T09:06:00Z</dcterms:created>
  <dcterms:modified xsi:type="dcterms:W3CDTF">2023-10-09T09:17:00Z</dcterms:modified>
</cp:coreProperties>
</file>